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96"/>
        <w:gridCol w:w="5224"/>
      </w:tblGrid>
      <w:tr w:rsidR="0057568E" w:rsidRPr="00E95AC4" w:rsidTr="008E482B">
        <w:trPr>
          <w:trHeight w:val="630"/>
          <w:tblCellSpacing w:w="0" w:type="dxa"/>
        </w:trPr>
        <w:tc>
          <w:tcPr>
            <w:tcW w:w="4496" w:type="dxa"/>
            <w:vAlign w:val="center"/>
            <w:hideMark/>
          </w:tcPr>
          <w:p w:rsidR="0057568E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568E" w:rsidRPr="00E95AC4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PHÒNG </w:t>
            </w:r>
            <w:r w:rsidRPr="00307E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Y TẾ QUẬN TÂN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BÌNH</w:t>
            </w:r>
            <w:r w:rsidRPr="00E95AC4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5224" w:type="dxa"/>
            <w:vAlign w:val="center"/>
            <w:hideMark/>
          </w:tcPr>
          <w:p w:rsidR="0057568E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7568E" w:rsidRPr="00E95AC4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E95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307E1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Độc lập - Tự do - Hạnh phúc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</w:tbl>
    <w:p w:rsidR="0057568E" w:rsidRPr="00E95AC4" w:rsidRDefault="0057568E" w:rsidP="005756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95AC4">
        <w:rPr>
          <w:rFonts w:ascii="Times New Roman" w:eastAsia="Times New Roman" w:hAnsi="Times New Roman"/>
          <w:b/>
          <w:bCs/>
          <w:sz w:val="28"/>
          <w:szCs w:val="28"/>
        </w:rPr>
        <w:t>DANH MỤC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THUỐC THIẾT YẾU</w:t>
      </w:r>
    </w:p>
    <w:p w:rsidR="0057568E" w:rsidRDefault="0057568E" w:rsidP="0057568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r w:rsidRPr="00E95AC4">
        <w:rPr>
          <w:rFonts w:ascii="Times New Roman" w:eastAsia="Times New Roman" w:hAnsi="Times New Roman"/>
          <w:b/>
          <w:sz w:val="26"/>
          <w:szCs w:val="26"/>
        </w:rPr>
        <w:t>cho Phòng y tế học đường của các trường tiểu học, trung học cơ sở, trung học phổ thông, trường phổ thông có nhiều cấp học</w:t>
      </w:r>
      <w:r w:rsidRPr="00E95AC4">
        <w:rPr>
          <w:rFonts w:ascii="Times New Roman" w:eastAsia="Times New Roman" w:hAnsi="Times New Roman"/>
          <w:sz w:val="26"/>
          <w:szCs w:val="26"/>
        </w:rPr>
        <w:br/>
      </w:r>
    </w:p>
    <w:p w:rsidR="0057568E" w:rsidRDefault="0057568E" w:rsidP="0057568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r w:rsidRPr="00E95AC4">
        <w:rPr>
          <w:rFonts w:ascii="Times New Roman" w:eastAsia="Times New Roman" w:hAnsi="Times New Roman"/>
          <w:i/>
          <w:iCs/>
          <w:sz w:val="26"/>
          <w:szCs w:val="26"/>
        </w:rPr>
        <w:t xml:space="preserve">(Ban hành kèm theo Quyết định số 1221/QĐ-BYT ngày 07 tháng 4 năm 2008 </w:t>
      </w:r>
    </w:p>
    <w:p w:rsidR="0057568E" w:rsidRPr="00E95AC4" w:rsidRDefault="0057568E" w:rsidP="0057568E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95AC4">
        <w:rPr>
          <w:rFonts w:ascii="Times New Roman" w:eastAsia="Times New Roman" w:hAnsi="Times New Roman"/>
          <w:i/>
          <w:iCs/>
          <w:sz w:val="26"/>
          <w:szCs w:val="26"/>
        </w:rPr>
        <w:t>của Bộ trưởng Bộ Y tế)</w:t>
      </w:r>
    </w:p>
    <w:tbl>
      <w:tblPr>
        <w:tblW w:w="10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0"/>
        <w:gridCol w:w="3845"/>
        <w:gridCol w:w="90"/>
        <w:gridCol w:w="3870"/>
        <w:gridCol w:w="650"/>
        <w:gridCol w:w="160"/>
        <w:gridCol w:w="900"/>
      </w:tblGrid>
      <w:tr w:rsidR="0057568E" w:rsidRPr="00E95AC4" w:rsidTr="008E482B">
        <w:trPr>
          <w:tblCellSpacing w:w="0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9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TÊN THUỐC</w:t>
            </w:r>
          </w:p>
        </w:tc>
        <w:tc>
          <w:tcPr>
            <w:tcW w:w="3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ĐƯỜNG DÙNG, HÀM LƯỢNG, DẠNG BÀO CHẾ</w:t>
            </w:r>
          </w:p>
        </w:tc>
        <w:tc>
          <w:tcPr>
            <w:tcW w:w="1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PHÒNG Y TẾ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Có BS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Không có BS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8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DANH MỤC CÁC THUỐC CƠ BẢN CHO PHÒNG Y TẾ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I. THUỐC CẤP CỨU, GIẢI ĐỘC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Adrenalin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iêm, ống 1mg/ml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Atropin (sulfat)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Tiêm, ống 0,25 mg/ml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Depersolon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Tiêm, ống 30 mg/2 ml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Papaverin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40 mg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Methionin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ống, viên 250mg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Than hoạt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ống; bột, viên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II. THUỐC GIẢM ĐAU, HẠ SỐT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Acid Acetylsalicylic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100mg, 500mg, gói 100mg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Diclofenac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25mg, 50mg, 75mg, 100mg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Paracetamol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100mg, 500mg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Thuốc đặt, viên đạn 80mg, 150mg, 300mg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III. THUỐC CHỐNG DỊ ỨNG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Cetirizine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Uống, viên 10mg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Chlopheniramin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Uống, viên 4mg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10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IV. THUỐC AN THẦN, CHỐNG ĐỘNG KINH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Phenobarbital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10mg, 100mg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V. THUỐC TRỊ KÝ SINH TRÙNG, CHỐNG NHIỄM KHUẨN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Thuốc trị giun sán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Albendazol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200mg, 400mg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Mebendazol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100mg, 500mg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Thuốc chống nhiễm khuẩn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* Các thuốc nhóm beta-lactan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Amoxicilin (hoặc kết hợp với acid clavulanic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250mg, 500mg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bột pha hỗn dịch 125mg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Benzylpenicilin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Tiêm; ống 1 triệu IU, 5 triệu IU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Cephalexin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125mg, 250mg, 500mg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*Thuốc nhóm aminoglycosid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Gentamycin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Tiêm; ống 40mg, 80mg/2ml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*Thuốc nhóm chloramphenicol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Cloramphenicol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Uống, viên 250mg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*Thuốc nhóm macrolid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Erythromycin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250mg, 500mg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*Thuốc nhóm sulfamid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Sulfamidin (muối natri)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500mg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Sulfamethoxazol và trimethoprim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400mg và 80mg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*Thuốc nhóm imidazole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Metronidazol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250mg, 500mg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 Thuốc chống nấm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Nystatin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250.000IU, 500.000IU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VI. THUỐC CÓ TÁC DỤNG ĐỐI VỚI MÁU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Acid folic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1mg, 5mg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Sắt sulfat (hay oxalat)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60mg sắt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Sắt sulfat và acid folic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60mg sắt và 0,25mg acid folic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Phytomenadion (vitamin K1)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2mg, 5mg, 10mg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Tiêm; 5mg/ml, ống 5ml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VII. THUỐC NGOÀI DA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Thuốc chống nấm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Acid benzoic và acid salicylic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Dùng ngoài; kem, mỡ 6% tuýp 5g, 15g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Cồn BSI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Dùng ngoài; lọ 15ml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Clotrimazol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Dùng ngoài; kem 1% túyp 10g, 20g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Thuốc chống viêm ngứa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Fluocinolol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Dùng ngoài, mỡ 0,025%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 Thuốc trị ghẻ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Benzyl benzoat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Dùng ngoài, dung dịch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Diethylphtalat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Dùng ngoài; mỡ tuýp 5g, 15g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 Thuốc chữa bỏng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Panthenol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Dạng xịt bọt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VIII. THUỐC KHỬ TRÙNG VÀ TẨY TRÙNG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Cồn 70 độ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Dùng ngoài, lọ 60ml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Cồn iod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Dùng ngoài, dung dịch 2,5%, lọ 15ml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Nước oxy già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Dùn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 ngoài, dung dịch 3%, lọ 15ml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Povidon iod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Dùng ngoài, dung dịch 10%, lọ 15ml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IX. THUỐC ĐƯỜNG TIÊU HÓA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Thuốc tẩy, nhuận tràng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Bisacodyl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5mg, 10mg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Magnesi sulfat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gói bột 5g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Thuốc tiêu chảy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Oresol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gói bột 27,9 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Atapulgit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Gói bột 3g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Berberin (hydroclorid)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10 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Loperamid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. THUỐC DÙNG CHO MẮT, TAI MŨI HỌNG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Thuốc chống nhiễm khuẩn, kháng virut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Cloramphenicol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Nhỏ mắt; dung dịch 0,4%, lọ 10ml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Gentamicin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Nhỏ mắt; dung dịch 0,3%, lọ 5ml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Neomycin (sulfat)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Nhỏ mắt; dung dịch 0,5%, lọ 5ml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Tetracyclin (hydroclorid)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Tra mắt: mỡ 1%, tuýp 5g, 10g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Thuốc tai, mũi, họng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Naphazolin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Nhỏ mũi; dung dịch 0,05%, lọ 10ml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Neomycin (sulfat)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Dùng ngoài; dung dịch 0,5%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Natri clorid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Nhỏ mắt: dung dịch 0,9%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Sulfarin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Nhỏ mũi: dung dịch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XI</w:t>
            </w: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. THUỐC TÁC DỤNG TRÊN ĐƯỜNG HÔ HẤP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Thuốc chữa hen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Salbutamol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2mg, 4mg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Đường hô hấp, hộp 0,1mg/liều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Thuốc chữa ho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Acetylcystein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100mg, 200mg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gói 200mg bột pha hỗn dịch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Dextromenthorphan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15mg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XII</w:t>
            </w: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. DUNG DỊCH ĐIỀU CHỈNH NƯỚC ĐIỆN GIẢI VÀ CÂN BẰNG ACID-BASE</w:t>
            </w:r>
          </w:p>
        </w:tc>
      </w:tr>
      <w:tr w:rsidR="0057568E" w:rsidRPr="00E95AC4" w:rsidTr="008E482B">
        <w:trPr>
          <w:trHeight w:val="399"/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Oresol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gói bột 27,9 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Kali clorid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600mg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Nước cất pha tiêm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Tiêm; ống 2ml, 5ml, 10ml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XIII</w:t>
            </w: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. VITAMIN VÀ CÁC CHẤT VÔ CƠ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Calci gluconat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ống 10ml, dung dịch 10%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Vitamin A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bọc đường 5.000 IU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Vitamin A và D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 xml:space="preserve">Uống, viên 5.000 IU vitamin A và 500 </w:t>
            </w: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IU vitamin D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Vitamin B1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10mg, 50mg, 100mg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Vitamin B2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5mg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Vitamin B6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25mg, 100mg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Vitamin C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50mg, 100mg, 500mg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Vitamin PP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50mg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8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CÁC THUỐC CÓ THỂ BỔ SUNG TÙY THEO QUY MÔ CỦA PHÒNG Y TẾ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I. THUỐC GÂY TÊ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Lidocain (hydroclorid)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dd tiêm 1%, 2%; ống 5 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II. THUỐC GIẢM ĐAU NHÓM CHỐNG VIÊM KHÔNG STEROIDE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Piroxicam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10mg, 20mg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III. THUỐC TRỊ KÝ SINH TRÙNG, CHỐNG NHIỄM KHUẨN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Thuốc trị giun sán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Niclosamid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500mg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Thuốc chống nhiễm khuẩn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Benzathin benzylpenicilin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Tiêm; lọ 600.000 IU, 1.200.000 IU, 2.400.000 IU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Cefaclor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250, 500mg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Cloxacilin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250mg, 500mg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Tiêm; lọ 500mg bột pha tiêm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 Thuốc chống nấm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Griseofulvin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250mg, 500mg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Ketoconazol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 Thuốc điều trị bệnh sốt rét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* Thuốc phòng bệnh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Cloroquin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100mg, 250mg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* Thuốc chữa bệnh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Artesunat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50mg, 100mg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Cloroquin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100mg, 250mg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Primaquin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7,5mg, 15mg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Quinin sulfat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300mg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IV. THUỐC ĐIỀU TRỊ ĐAU NỬA ĐẦU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Ergotamin (tartrat)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V. THUỐC LỢI TIỂU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Furosemid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20mg, 40mg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Hydroclorothiazid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6,25mg, 25mg, 50mg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VI. THUỐC TIM MẠCH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Thuốc chống đau thắt ngực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Atenolol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50mg, 100mg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Glyceryl trinitrat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2mg, 2,5mg, 3mg, 5mg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Ngậm dưới lưỡi; viên 0,5mg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Thuốc chống loạn nhịp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Atenolol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50mg, 100mg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Propanolol (hydropclorid)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40mg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 Thuốc điều trị tăng huyết áp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Catopril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25mg, 50mg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Enalapril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5mg, 20mg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Methyldopa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250mg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Nifedipin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5mg, 10mg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VII. THUỐC NGOÀI DA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Ketoconazol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Dùng ngoài; kem 2%, tuýp 15g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Neomycin và bacitracin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Dùng ngoài; kem 5mg neomycin và 500IU bacitracin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Hydrocortison (acetat)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Dùng ngoài; mỡ 1%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VIII. THUỐC ĐƯỜNG TIÊU HÓA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Thuốc chống loét dạ dày, tá tràng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95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Cimetidin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200mg, 400mg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96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Omeprazole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20mg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Magnesi hydroxyd và nhôm hydroxyd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hỗn dịch chứa 550mg magne oxide/10ml và 320mg nhôm oxide/5ml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IX. HORMON NỘI TIẾT TỐ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Hormon thượng thận và những chất tổng hợp thay thế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Dexamethason (natri phosphat)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0,5 mg, 1 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Prednisolon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 mg, 5 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X. THUỐC CHỐNG RỐI LOẠN TÂM THẦN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Haloperidol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Uống; viên 1mg, 5mg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XI. DUNG DỊCH ĐIỀU CHỈNH NƯỚC ĐIỆN GIẢI VÀ CÂN BẰNG ACID-BASE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Dung dịch glucose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Tiêm truyền; Chai 250ml, 500ml, dung dịch 5% và 30%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Dung dịch ringer lactat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Tiêm truyền; Chai 250ml, 500ml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7568E" w:rsidRPr="00E95AC4" w:rsidTr="008E482B">
        <w:trPr>
          <w:tblCellSpacing w:w="0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Natri clorid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Tiêm truyền; Chai 500ml, dung dịch 0,9%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68E" w:rsidRPr="00AA1A95" w:rsidRDefault="0057568E" w:rsidP="008E4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A9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57568E" w:rsidRDefault="0057568E" w:rsidP="0057568E"/>
    <w:p w:rsidR="00F841AA" w:rsidRPr="0057568E" w:rsidRDefault="00F841AA">
      <w:pPr>
        <w:rPr>
          <w:sz w:val="26"/>
          <w:szCs w:val="26"/>
        </w:rPr>
      </w:pPr>
      <w:bookmarkStart w:id="0" w:name="_GoBack"/>
      <w:bookmarkEnd w:id="0"/>
    </w:p>
    <w:sectPr w:rsidR="00F841AA" w:rsidRPr="0057568E" w:rsidSect="000A7D4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A8C" w:rsidRDefault="009B0A8C" w:rsidP="000A7D4A">
      <w:pPr>
        <w:spacing w:after="0" w:line="240" w:lineRule="auto"/>
      </w:pPr>
      <w:r>
        <w:separator/>
      </w:r>
    </w:p>
  </w:endnote>
  <w:endnote w:type="continuationSeparator" w:id="1">
    <w:p w:rsidR="009B0A8C" w:rsidRDefault="009B0A8C" w:rsidP="000A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849" w:rsidRDefault="000A7D4A">
    <w:pPr>
      <w:pStyle w:val="Footer"/>
      <w:jc w:val="center"/>
    </w:pPr>
    <w:r>
      <w:fldChar w:fldCharType="begin"/>
    </w:r>
    <w:r w:rsidR="0057568E">
      <w:instrText xml:space="preserve"> PAGE   \* MERGEFORMAT </w:instrText>
    </w:r>
    <w:r>
      <w:fldChar w:fldCharType="separate"/>
    </w:r>
    <w:r w:rsidR="00AC2C7C">
      <w:rPr>
        <w:noProof/>
      </w:rPr>
      <w:t>5</w:t>
    </w:r>
    <w:r>
      <w:rPr>
        <w:noProof/>
      </w:rPr>
      <w:fldChar w:fldCharType="end"/>
    </w:r>
  </w:p>
  <w:p w:rsidR="00861849" w:rsidRDefault="009B0A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A8C" w:rsidRDefault="009B0A8C" w:rsidP="000A7D4A">
      <w:pPr>
        <w:spacing w:after="0" w:line="240" w:lineRule="auto"/>
      </w:pPr>
      <w:r>
        <w:separator/>
      </w:r>
    </w:p>
  </w:footnote>
  <w:footnote w:type="continuationSeparator" w:id="1">
    <w:p w:rsidR="009B0A8C" w:rsidRDefault="009B0A8C" w:rsidP="000A7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68E"/>
    <w:rsid w:val="000A7D4A"/>
    <w:rsid w:val="0026004A"/>
    <w:rsid w:val="0057568E"/>
    <w:rsid w:val="006379F1"/>
    <w:rsid w:val="006B2CE2"/>
    <w:rsid w:val="006D150D"/>
    <w:rsid w:val="00883AA8"/>
    <w:rsid w:val="00963091"/>
    <w:rsid w:val="009B0A8C"/>
    <w:rsid w:val="00A20AFB"/>
    <w:rsid w:val="00AC2C7C"/>
    <w:rsid w:val="00C947CE"/>
    <w:rsid w:val="00DA1595"/>
    <w:rsid w:val="00F841AA"/>
    <w:rsid w:val="00FA0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568E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57568E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2018-10-04T06:40:00Z</dcterms:created>
  <dcterms:modified xsi:type="dcterms:W3CDTF">2018-10-04T06:40:00Z</dcterms:modified>
</cp:coreProperties>
</file>